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69" w:rsidRPr="00B73E69" w:rsidRDefault="00B73E69" w:rsidP="00B73E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E69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ҚАЗҰУ ОҚУ-ӘДІСТЕМЕЛІК КЕШЕНІ</w:t>
      </w:r>
    </w:p>
    <w:p w:rsidR="00B73E69" w:rsidRPr="00B73E69" w:rsidRDefault="00B73E69" w:rsidP="00B73E6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73E69" w:rsidRPr="00B73E69" w:rsidRDefault="00B73E69" w:rsidP="00B73E6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73E69">
        <w:rPr>
          <w:rFonts w:ascii="Times New Roman" w:hAnsi="Times New Roman" w:cs="Times New Roman"/>
          <w:sz w:val="28"/>
          <w:szCs w:val="28"/>
          <w:lang w:val="kk-KZ"/>
        </w:rPr>
        <w:t xml:space="preserve">Мамандық: Құқықтану </w:t>
      </w:r>
    </w:p>
    <w:p w:rsidR="00B73E69" w:rsidRPr="00B73E69" w:rsidRDefault="00B73E69" w:rsidP="00B73E6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73E69">
        <w:rPr>
          <w:rFonts w:ascii="Times New Roman" w:hAnsi="Times New Roman" w:cs="Times New Roman"/>
          <w:sz w:val="28"/>
          <w:szCs w:val="28"/>
          <w:lang w:val="kk-KZ"/>
        </w:rPr>
        <w:t>Шифр: 6D030100</w:t>
      </w:r>
    </w:p>
    <w:p w:rsidR="00B73E69" w:rsidRPr="00B73E69" w:rsidRDefault="00B73E69" w:rsidP="00B73E69">
      <w:pPr>
        <w:pStyle w:val="a3"/>
        <w:ind w:firstLine="454"/>
        <w:jc w:val="right"/>
        <w:rPr>
          <w:b/>
          <w:szCs w:val="28"/>
        </w:rPr>
      </w:pPr>
      <w:r w:rsidRPr="00B73E69">
        <w:rPr>
          <w:szCs w:val="28"/>
        </w:rPr>
        <w:t xml:space="preserve">Пән: </w:t>
      </w:r>
      <w:r w:rsidRPr="00B73E69">
        <w:rPr>
          <w:b/>
          <w:szCs w:val="28"/>
        </w:rPr>
        <w:t xml:space="preserve">Қазақстан Республикасы </w:t>
      </w:r>
      <w:r>
        <w:rPr>
          <w:b/>
          <w:szCs w:val="28"/>
          <w:lang w:val="ru-RU"/>
        </w:rPr>
        <w:t>банк</w:t>
      </w:r>
      <w:r w:rsidRPr="00B73E69">
        <w:rPr>
          <w:b/>
          <w:szCs w:val="28"/>
        </w:rPr>
        <w:t xml:space="preserve"> заңнамасының теориясы </w:t>
      </w:r>
    </w:p>
    <w:p w:rsidR="00B73E69" w:rsidRPr="00B73E69" w:rsidRDefault="00B73E69" w:rsidP="00B73E69">
      <w:pPr>
        <w:pStyle w:val="a3"/>
        <w:ind w:firstLine="454"/>
        <w:jc w:val="right"/>
        <w:rPr>
          <w:b/>
          <w:szCs w:val="28"/>
        </w:rPr>
      </w:pPr>
      <w:r w:rsidRPr="00B73E69">
        <w:rPr>
          <w:b/>
          <w:szCs w:val="28"/>
        </w:rPr>
        <w:t>және жүзеге асуының мәселелері</w:t>
      </w:r>
    </w:p>
    <w:p w:rsidR="00B73E69" w:rsidRPr="00B73E69" w:rsidRDefault="00B73E69" w:rsidP="00B73E6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3E69" w:rsidRPr="00B73E69" w:rsidRDefault="00B73E69" w:rsidP="00B73E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E69">
        <w:rPr>
          <w:rFonts w:ascii="Times New Roman" w:hAnsi="Times New Roman" w:cs="Times New Roman"/>
          <w:b/>
          <w:sz w:val="28"/>
          <w:szCs w:val="28"/>
          <w:lang w:val="kk-KZ"/>
        </w:rPr>
        <w:t>МӨЖ тапсырмаларының  түрлері мен тапсырылу нысаны</w:t>
      </w:r>
    </w:p>
    <w:p w:rsidR="008B44D6" w:rsidRPr="008B44D6" w:rsidRDefault="008B44D6" w:rsidP="008B44D6">
      <w:pPr>
        <w:pStyle w:val="a3"/>
        <w:ind w:firstLine="454"/>
        <w:jc w:val="right"/>
        <w:rPr>
          <w:b/>
          <w:szCs w:val="28"/>
        </w:rPr>
      </w:pPr>
    </w:p>
    <w:p w:rsidR="006A4CE1" w:rsidRPr="008B44D6" w:rsidRDefault="00B73E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М</w:t>
      </w:r>
      <w:r w:rsidR="006A4CE1" w:rsidRPr="008B4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ӨЖ. Банк қызметі экономиканың маңызды саласының бірі. </w:t>
      </w:r>
    </w:p>
    <w:p w:rsidR="006A4CE1" w:rsidRPr="008B44D6" w:rsidRDefault="006A4CE1" w:rsidP="006A4C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sz w:val="28"/>
          <w:szCs w:val="28"/>
          <w:lang w:val="kk-KZ"/>
        </w:rPr>
        <w:t>Тапсыру нысаны – жазбаша, ауызша</w:t>
      </w:r>
    </w:p>
    <w:p w:rsidR="006A4CE1" w:rsidRPr="008B44D6" w:rsidRDefault="006A4CE1" w:rsidP="006A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sz w:val="28"/>
          <w:szCs w:val="28"/>
          <w:lang w:val="kk-KZ"/>
        </w:rPr>
        <w:t xml:space="preserve">Бағалау критерийлері – тақырыптың толық ашылуы, заңнаманың толық талдануы бағасы – 15 баллға дейін. </w:t>
      </w:r>
    </w:p>
    <w:p w:rsidR="006A4CE1" w:rsidRPr="008B44D6" w:rsidRDefault="006A4CE1" w:rsidP="006A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4CE1" w:rsidRPr="008B44D6" w:rsidRDefault="006A4CE1" w:rsidP="006A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</w:t>
      </w:r>
      <w:r w:rsidR="00B73E69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8B44D6">
        <w:rPr>
          <w:rFonts w:ascii="Times New Roman" w:hAnsi="Times New Roman" w:cs="Times New Roman"/>
          <w:b/>
          <w:sz w:val="28"/>
          <w:szCs w:val="28"/>
          <w:lang w:val="kk-KZ"/>
        </w:rPr>
        <w:t>ӨЖ.</w:t>
      </w:r>
      <w:r w:rsidRPr="008B44D6">
        <w:rPr>
          <w:rFonts w:ascii="Times New Roman" w:hAnsi="Times New Roman" w:cs="Times New Roman"/>
          <w:sz w:val="28"/>
          <w:szCs w:val="28"/>
          <w:lang w:val="kk-KZ"/>
        </w:rPr>
        <w:t xml:space="preserve"> ҚР-нындағы Банк қызмет саясатын жүргізудің құқықтық негіздері. </w:t>
      </w:r>
    </w:p>
    <w:p w:rsidR="006A4CE1" w:rsidRPr="008B44D6" w:rsidRDefault="006A4CE1" w:rsidP="006A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44D6">
        <w:rPr>
          <w:rFonts w:ascii="Times New Roman" w:hAnsi="Times New Roman" w:cs="Times New Roman"/>
          <w:b/>
          <w:sz w:val="28"/>
          <w:szCs w:val="28"/>
          <w:lang w:val="kk-KZ"/>
        </w:rPr>
        <w:t>Тапсыру нысаны: презентация</w:t>
      </w:r>
    </w:p>
    <w:p w:rsidR="006A4CE1" w:rsidRPr="008B44D6" w:rsidRDefault="006A4CE1" w:rsidP="006A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sz w:val="28"/>
          <w:szCs w:val="28"/>
          <w:lang w:val="kk-KZ"/>
        </w:rPr>
        <w:t xml:space="preserve">Бағалау критерийлері – тақырыптың толық ашылуы, заңнаманың толық талдануы бағасы – 15 баллға дейін. </w:t>
      </w:r>
    </w:p>
    <w:p w:rsidR="006A4CE1" w:rsidRPr="008B44D6" w:rsidRDefault="006A4CE1" w:rsidP="006A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4CE1" w:rsidRPr="008B44D6" w:rsidRDefault="006A4C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 w:rsidR="00B73E69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8B4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ӨЖ. </w:t>
      </w:r>
      <w:r w:rsidRPr="008B44D6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Pr="008B44D6">
        <w:rPr>
          <w:rFonts w:ascii="Times New Roman" w:hAnsi="Times New Roman" w:cs="Times New Roman"/>
          <w:sz w:val="28"/>
          <w:szCs w:val="28"/>
          <w:lang w:val="kk-KZ"/>
        </w:rPr>
        <w:t xml:space="preserve">Екінші деңгейдегі банктердің құқықтық негіздері. </w:t>
      </w:r>
    </w:p>
    <w:p w:rsidR="006A4CE1" w:rsidRPr="00B73E69" w:rsidRDefault="006A4C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b/>
          <w:sz w:val="28"/>
          <w:szCs w:val="28"/>
          <w:lang w:val="kk-KZ"/>
        </w:rPr>
        <w:t>Тапсыру нысаны: ауызша</w:t>
      </w:r>
      <w:r w:rsidRPr="00B73E69">
        <w:rPr>
          <w:rFonts w:ascii="Times New Roman" w:hAnsi="Times New Roman" w:cs="Times New Roman"/>
          <w:b/>
          <w:sz w:val="28"/>
          <w:szCs w:val="28"/>
          <w:lang w:val="kk-KZ"/>
        </w:rPr>
        <w:t>( конспект)</w:t>
      </w:r>
    </w:p>
    <w:p w:rsidR="006A4CE1" w:rsidRPr="008B44D6" w:rsidRDefault="006A4CE1" w:rsidP="006A4C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sz w:val="28"/>
          <w:szCs w:val="28"/>
          <w:lang w:val="kk-KZ"/>
        </w:rPr>
        <w:t xml:space="preserve">Бағалау критерийлері – тақырыптың толық ашылуы, заңнаманың толық талдануы бағасы – 15 баллға дейін. </w:t>
      </w:r>
    </w:p>
    <w:p w:rsidR="008B44D6" w:rsidRPr="008B44D6" w:rsidRDefault="008B44D6" w:rsidP="008B44D6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8B44D6" w:rsidRPr="008B44D6" w:rsidRDefault="008B44D6" w:rsidP="008B44D6">
      <w:pPr>
        <w:spacing w:after="0" w:line="240" w:lineRule="auto"/>
        <w:jc w:val="both"/>
        <w:rPr>
          <w:rStyle w:val="s1"/>
          <w:b w:val="0"/>
          <w:color w:val="0070C0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 w:rsidR="00B73E69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8B44D6">
        <w:rPr>
          <w:rFonts w:ascii="Times New Roman" w:hAnsi="Times New Roman" w:cs="Times New Roman"/>
          <w:b/>
          <w:sz w:val="28"/>
          <w:szCs w:val="28"/>
          <w:lang w:val="kk-KZ"/>
        </w:rPr>
        <w:t>ӨЖ. Банк қызмет саласын  қадағалайтын органдардың құзыреті.</w:t>
      </w:r>
    </w:p>
    <w:p w:rsidR="006A4CE1" w:rsidRPr="00B73E69" w:rsidRDefault="008B44D6" w:rsidP="008B44D6">
      <w:pPr>
        <w:rPr>
          <w:rStyle w:val="s1"/>
          <w:sz w:val="28"/>
          <w:szCs w:val="28"/>
          <w:lang w:val="kk-KZ"/>
        </w:rPr>
      </w:pPr>
      <w:r w:rsidRPr="00B73E69">
        <w:rPr>
          <w:rStyle w:val="s1"/>
          <w:sz w:val="28"/>
          <w:szCs w:val="28"/>
          <w:lang w:val="kk-KZ"/>
        </w:rPr>
        <w:t>Тапсыру нысаны: Эссе</w:t>
      </w:r>
    </w:p>
    <w:p w:rsidR="008B44D6" w:rsidRPr="008B44D6" w:rsidRDefault="008B44D6" w:rsidP="008B44D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44D6">
        <w:rPr>
          <w:rFonts w:ascii="Times New Roman" w:hAnsi="Times New Roman" w:cs="Times New Roman"/>
          <w:sz w:val="28"/>
          <w:szCs w:val="28"/>
          <w:lang w:val="kk-KZ"/>
        </w:rPr>
        <w:t xml:space="preserve">Бағалау критерийлері – тақырыптың толық ашылуы, заңнаманың толық талдануы бағасы – 15 баллға дейін. </w:t>
      </w:r>
    </w:p>
    <w:p w:rsidR="008B44D6" w:rsidRPr="008B44D6" w:rsidRDefault="008B44D6" w:rsidP="008B44D6">
      <w:pPr>
        <w:rPr>
          <w:sz w:val="28"/>
          <w:szCs w:val="28"/>
          <w:lang w:val="kk-KZ"/>
        </w:rPr>
      </w:pPr>
    </w:p>
    <w:sectPr w:rsidR="008B44D6" w:rsidRPr="008B44D6" w:rsidSect="000D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6A4CE1"/>
    <w:rsid w:val="000D29E7"/>
    <w:rsid w:val="006A4CE1"/>
    <w:rsid w:val="008B44D6"/>
    <w:rsid w:val="008F3C82"/>
    <w:rsid w:val="00A60D74"/>
    <w:rsid w:val="00B73E69"/>
    <w:rsid w:val="00D6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E7"/>
  </w:style>
  <w:style w:type="paragraph" w:styleId="6">
    <w:name w:val="heading 6"/>
    <w:basedOn w:val="a"/>
    <w:next w:val="a"/>
    <w:link w:val="60"/>
    <w:qFormat/>
    <w:rsid w:val="006A4CE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A4CE1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rsid w:val="006A4C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6A4CE1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s1">
    <w:name w:val="s1"/>
    <w:basedOn w:val="a0"/>
    <w:rsid w:val="008B44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2015-01-19T07:40:00Z</dcterms:created>
  <dcterms:modified xsi:type="dcterms:W3CDTF">2015-01-19T07:40:00Z</dcterms:modified>
</cp:coreProperties>
</file>